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922D3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A5043" w:rsidRPr="002B5ED7" w:rsidRDefault="006A504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>
                    <w:t>от 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922D3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A5043" w:rsidRPr="00C94464" w:rsidRDefault="006A50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A5043" w:rsidRPr="00C94464" w:rsidRDefault="006A50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A5043" w:rsidRDefault="006A504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5043" w:rsidRPr="00C94464" w:rsidRDefault="006A50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A5043" w:rsidRPr="00C94464" w:rsidRDefault="006A50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01DB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6E77CA">
        <w:rPr>
          <w:b/>
          <w:bCs/>
          <w:sz w:val="24"/>
          <w:szCs w:val="24"/>
        </w:rPr>
        <w:t xml:space="preserve"> 1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6A1B03" w:rsidP="006A1B03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>
        <w:t xml:space="preserve">                                                                             </w:t>
      </w:r>
      <w:r w:rsidR="004F5EC9" w:rsidRPr="004F5EC9">
        <w:rPr>
          <w:b/>
          <w:sz w:val="28"/>
          <w:szCs w:val="28"/>
        </w:rPr>
        <w:t>К.М.04.05(П)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01DB" w:rsidRPr="000D4D56" w:rsidRDefault="002F01DB" w:rsidP="002F01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</w:t>
      </w:r>
      <w:r w:rsidR="006A5043">
        <w:rPr>
          <w:rFonts w:eastAsia="SimSun"/>
          <w:kern w:val="2"/>
          <w:sz w:val="24"/>
          <w:szCs w:val="24"/>
          <w:lang w:eastAsia="hi-IN" w:bidi="hi-IN"/>
        </w:rPr>
        <w:t>обучения 2022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6A5043" w:rsidP="002F01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2F01DB"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6A504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A5043">
        <w:rPr>
          <w:sz w:val="24"/>
          <w:szCs w:val="24"/>
        </w:rPr>
        <w:t>Омск 2022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доцент </w:t>
      </w:r>
      <w:r w:rsidR="002F01DB">
        <w:rPr>
          <w:iCs/>
          <w:sz w:val="24"/>
          <w:szCs w:val="24"/>
        </w:rPr>
        <w:t xml:space="preserve">кафедры ППиСР   </w:t>
      </w:r>
      <w:r w:rsidR="004F5EC9">
        <w:rPr>
          <w:iCs/>
          <w:sz w:val="24"/>
          <w:szCs w:val="24"/>
        </w:rPr>
        <w:t>Е.Н. Арбузова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2F01D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6A5043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6A5043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6A5043">
        <w:rPr>
          <w:spacing w:val="-3"/>
          <w:sz w:val="24"/>
          <w:szCs w:val="24"/>
          <w:lang w:eastAsia="en-US"/>
        </w:rPr>
        <w:t>2022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6A5043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2F01DB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2F01D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2F01DB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2F01D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2F01DB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2F01DB" w:rsidRPr="001C52DF">
        <w:rPr>
          <w:rFonts w:eastAsia="Times New Roman"/>
          <w:color w:val="000000"/>
          <w:sz w:val="24"/>
          <w:szCs w:val="24"/>
        </w:rPr>
        <w:t>«</w:t>
      </w:r>
      <w:r w:rsidR="002F01DB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2F01DB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2F01DB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6A5043">
        <w:rPr>
          <w:sz w:val="24"/>
          <w:szCs w:val="24"/>
          <w:lang w:eastAsia="en-US"/>
        </w:rPr>
        <w:t>форма обучения – очная на 2022/2023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>утвержденн</w:t>
      </w:r>
      <w:r w:rsidR="006A5043">
        <w:rPr>
          <w:sz w:val="24"/>
          <w:szCs w:val="24"/>
          <w:lang w:eastAsia="en-US"/>
        </w:rPr>
        <w:t>ым приказом ректора от 28.03.2022 № 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</w:t>
      </w:r>
      <w:r w:rsidR="002F01DB">
        <w:rPr>
          <w:sz w:val="24"/>
          <w:szCs w:val="24"/>
        </w:rPr>
        <w:t xml:space="preserve"> </w:t>
      </w:r>
      <w:r w:rsidR="006A5043">
        <w:rPr>
          <w:sz w:val="24"/>
          <w:szCs w:val="24"/>
        </w:rPr>
        <w:t>форма обучения – заочная на 2022/2023</w:t>
      </w:r>
      <w:r w:rsidRPr="00926D37">
        <w:rPr>
          <w:sz w:val="24"/>
          <w:szCs w:val="24"/>
        </w:rPr>
        <w:t xml:space="preserve"> учебный год, </w:t>
      </w:r>
      <w:r w:rsidRPr="00926D37">
        <w:rPr>
          <w:sz w:val="24"/>
          <w:szCs w:val="24"/>
          <w:lang w:eastAsia="en-US"/>
        </w:rPr>
        <w:t>утвержден</w:t>
      </w:r>
      <w:r w:rsidR="006A5043">
        <w:rPr>
          <w:sz w:val="24"/>
          <w:szCs w:val="24"/>
          <w:lang w:eastAsia="en-US"/>
        </w:rPr>
        <w:t>ным приказом ректора от 28.03.2022 № 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2F01DB">
        <w:rPr>
          <w:sz w:val="24"/>
          <w:szCs w:val="24"/>
        </w:rPr>
        <w:t xml:space="preserve">практической подготовки </w:t>
      </w:r>
      <w:r w:rsidRPr="00926D37">
        <w:rPr>
          <w:sz w:val="24"/>
          <w:szCs w:val="24"/>
        </w:rPr>
        <w:t>«</w:t>
      </w:r>
      <w:r w:rsidR="00A419BA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2F01DB">
        <w:rPr>
          <w:b/>
          <w:bCs/>
          <w:sz w:val="24"/>
          <w:szCs w:val="24"/>
        </w:rPr>
        <w:t xml:space="preserve">практика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6A5043">
        <w:rPr>
          <w:sz w:val="24"/>
          <w:szCs w:val="24"/>
        </w:rPr>
        <w:t>» в течение 2022/2023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6A5043">
        <w:rPr>
          <w:sz w:val="24"/>
          <w:szCs w:val="24"/>
        </w:rPr>
        <w:t>грамму в течение 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2F01DB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A254AC">
              <w:rPr>
                <w:rFonts w:eastAsia="Times New Roman"/>
                <w:sz w:val="24"/>
                <w:szCs w:val="24"/>
              </w:rPr>
              <w:t>проектировать пути свое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го 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195AD5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</w:t>
            </w:r>
            <w:r>
              <w:rPr>
                <w:sz w:val="24"/>
                <w:szCs w:val="24"/>
              </w:rPr>
              <w:lastRenderedPageBreak/>
              <w:t xml:space="preserve">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3E17CF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lastRenderedPageBreak/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F" w:rsidRPr="00444832" w:rsidRDefault="003E17CF" w:rsidP="003E17CF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3E17CF" w:rsidRPr="00AC5766" w:rsidRDefault="003E17CF" w:rsidP="00195AD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3E17CF" w:rsidRPr="00444832" w:rsidRDefault="003E17CF" w:rsidP="003E17CF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E17CF" w:rsidRPr="00AC5766" w:rsidRDefault="003E17CF" w:rsidP="00195AD5">
            <w:pPr>
              <w:pStyle w:val="af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3E17CF" w:rsidRPr="00444832" w:rsidRDefault="003E17CF" w:rsidP="003E17CF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1207FA" w:rsidRPr="00951918" w:rsidRDefault="003E17CF" w:rsidP="003E17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1207FA" w:rsidRPr="0069351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4435B4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B4" w:rsidRPr="00693513" w:rsidRDefault="004435B4" w:rsidP="004435B4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4435B4" w:rsidRPr="00693513" w:rsidRDefault="004435B4" w:rsidP="004435B4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4435B4" w:rsidRPr="00693513" w:rsidRDefault="004435B4" w:rsidP="004435B4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:rsidR="001207FA" w:rsidRPr="00693513" w:rsidRDefault="001207FA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F01D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DE5760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65711" w:rsidRPr="00D65711">
        <w:rPr>
          <w:sz w:val="28"/>
          <w:szCs w:val="28"/>
        </w:rPr>
        <w:t xml:space="preserve">К.М.04.05(П) </w:t>
      </w:r>
      <w:r w:rsidR="00DE5760" w:rsidRPr="00D65711">
        <w:rPr>
          <w:sz w:val="24"/>
          <w:szCs w:val="24"/>
        </w:rPr>
        <w:t xml:space="preserve">часть </w:t>
      </w:r>
      <w:r w:rsidR="00DE5760" w:rsidRPr="00D65711">
        <w:rPr>
          <w:color w:val="000000"/>
          <w:sz w:val="24"/>
          <w:szCs w:val="24"/>
        </w:rPr>
        <w:t xml:space="preserve">входит в модуль </w:t>
      </w:r>
      <w:r w:rsidR="00DE5760" w:rsidRPr="00D65711">
        <w:rPr>
          <w:sz w:val="24"/>
          <w:szCs w:val="24"/>
        </w:rPr>
        <w:t>«</w:t>
      </w:r>
      <w:r w:rsidR="00D65711" w:rsidRPr="00D65711">
        <w:rPr>
          <w:sz w:val="24"/>
          <w:szCs w:val="24"/>
        </w:rPr>
        <w:t>Модуль "Деятельность преподавателя в вузе"</w:t>
      </w:r>
      <w:r w:rsidR="00DE5760" w:rsidRPr="00D65711">
        <w:rPr>
          <w:sz w:val="24"/>
          <w:szCs w:val="24"/>
        </w:rPr>
        <w:t>»</w:t>
      </w:r>
      <w:r w:rsidR="00D65711" w:rsidRPr="00D65711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EE1F13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lastRenderedPageBreak/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EE1F13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EE1F13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EE1F13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5711" w:rsidRPr="00526C53" w:rsidTr="00EE1F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1" w:rsidRPr="00D65711" w:rsidRDefault="00D65711" w:rsidP="00A47AC2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D65711">
              <w:rPr>
                <w:sz w:val="28"/>
                <w:szCs w:val="28"/>
              </w:rPr>
              <w:t>К.М.04.05(П)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1" w:rsidRDefault="00D65711" w:rsidP="00A47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научно-исследовательская работа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1" w:rsidRPr="00526C53" w:rsidRDefault="00D65711" w:rsidP="00A47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D65711" w:rsidRPr="00526C53" w:rsidRDefault="00D65711" w:rsidP="00A47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D599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2D5992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</w:t>
      </w:r>
      <w:r w:rsidR="00480066">
        <w:rPr>
          <w:b/>
          <w:color w:val="000000"/>
          <w:sz w:val="24"/>
          <w:szCs w:val="24"/>
        </w:rPr>
        <w:t>рах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1F5405" w:rsidRPr="007C6164" w:rsidRDefault="008408C9" w:rsidP="00F95CB3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7C6164">
        <w:rPr>
          <w:rFonts w:eastAsia="Times New Roman"/>
          <w:sz w:val="24"/>
          <w:szCs w:val="24"/>
          <w:lang w:eastAsia="en-US"/>
        </w:rPr>
        <w:t>Общий объем производственной практики</w:t>
      </w:r>
      <w:r w:rsidRPr="007C6164">
        <w:rPr>
          <w:sz w:val="24"/>
          <w:szCs w:val="24"/>
        </w:rPr>
        <w:t>,</w:t>
      </w:r>
      <w:r w:rsidR="00905721" w:rsidRPr="007C6164">
        <w:rPr>
          <w:sz w:val="24"/>
          <w:szCs w:val="24"/>
        </w:rPr>
        <w:t xml:space="preserve"> </w:t>
      </w:r>
      <w:r w:rsidR="00793CA5" w:rsidRPr="007C6164">
        <w:rPr>
          <w:sz w:val="24"/>
          <w:szCs w:val="24"/>
        </w:rPr>
        <w:t xml:space="preserve">К.М.04.05(П) </w:t>
      </w:r>
      <w:r w:rsidR="007C6164" w:rsidRPr="007C6164">
        <w:rPr>
          <w:sz w:val="24"/>
          <w:szCs w:val="24"/>
        </w:rPr>
        <w:t xml:space="preserve">четвертая часть </w:t>
      </w:r>
      <w:r w:rsidR="00905721" w:rsidRPr="007C6164">
        <w:rPr>
          <w:sz w:val="24"/>
          <w:szCs w:val="24"/>
        </w:rPr>
        <w:t xml:space="preserve">входит </w:t>
      </w:r>
      <w:r w:rsidR="00905721" w:rsidRPr="007C6164">
        <w:rPr>
          <w:rFonts w:eastAsia="Times New Roman"/>
          <w:sz w:val="24"/>
          <w:szCs w:val="24"/>
          <w:lang w:eastAsia="en-US"/>
        </w:rPr>
        <w:t xml:space="preserve">Модуль " </w:t>
      </w:r>
      <w:r w:rsidR="00876A6F" w:rsidRPr="007C6164">
        <w:rPr>
          <w:rFonts w:eastAsia="Times New Roman"/>
          <w:sz w:val="24"/>
          <w:szCs w:val="24"/>
          <w:lang w:eastAsia="en-US"/>
        </w:rPr>
        <w:t xml:space="preserve">Современное высшее образование </w:t>
      </w:r>
      <w:r w:rsidR="00905721" w:rsidRPr="007C6164">
        <w:rPr>
          <w:rFonts w:eastAsia="Times New Roman"/>
          <w:sz w:val="24"/>
          <w:szCs w:val="24"/>
          <w:lang w:eastAsia="en-US"/>
        </w:rPr>
        <w:t>"</w:t>
      </w:r>
      <w:r w:rsidR="00F9146C" w:rsidRPr="007C6164">
        <w:rPr>
          <w:rFonts w:eastAsia="Times New Roman"/>
          <w:sz w:val="24"/>
          <w:szCs w:val="24"/>
          <w:lang w:eastAsia="en-US"/>
        </w:rPr>
        <w:t xml:space="preserve">Элективные дисциплины (модули) </w:t>
      </w:r>
      <w:r w:rsidRPr="007C6164">
        <w:rPr>
          <w:sz w:val="24"/>
          <w:szCs w:val="24"/>
        </w:rPr>
        <w:t xml:space="preserve">часть 2 - </w:t>
      </w:r>
      <w:r w:rsidR="00F9146C" w:rsidRPr="007C6164">
        <w:rPr>
          <w:b/>
          <w:sz w:val="24"/>
          <w:szCs w:val="24"/>
        </w:rPr>
        <w:t>4</w:t>
      </w:r>
      <w:r w:rsidRPr="007C6164">
        <w:rPr>
          <w:rFonts w:eastAsia="Times New Roman"/>
          <w:b/>
          <w:sz w:val="24"/>
          <w:szCs w:val="24"/>
          <w:lang w:eastAsia="en-US"/>
        </w:rPr>
        <w:t xml:space="preserve"> з</w:t>
      </w:r>
      <w:r w:rsidRPr="007C6164">
        <w:rPr>
          <w:rFonts w:eastAsia="Times New Roman"/>
          <w:sz w:val="24"/>
          <w:szCs w:val="24"/>
          <w:lang w:eastAsia="en-US"/>
        </w:rPr>
        <w:t xml:space="preserve">ачетных единицы - </w:t>
      </w:r>
      <w:r w:rsidR="00F9146C" w:rsidRPr="007C6164">
        <w:rPr>
          <w:rFonts w:eastAsia="Times New Roman"/>
          <w:b/>
          <w:sz w:val="24"/>
          <w:szCs w:val="24"/>
          <w:lang w:eastAsia="en-US"/>
        </w:rPr>
        <w:t>144</w:t>
      </w:r>
      <w:r w:rsidRPr="007C6164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F9146C" w:rsidRPr="00ED3454" w:rsidRDefault="00742495" w:rsidP="00F9146C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  <w:r w:rsidR="00F9146C"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F9146C" w:rsidRPr="0031777E" w:rsidRDefault="00F9146C" w:rsidP="00F9146C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D65711">
        <w:rPr>
          <w:sz w:val="28"/>
          <w:szCs w:val="28"/>
        </w:rPr>
        <w:t xml:space="preserve">К.М.04.05(П) </w:t>
      </w:r>
      <w:r>
        <w:t xml:space="preserve">входит </w:t>
      </w:r>
      <w:r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>
        <w:rPr>
          <w:rFonts w:eastAsia="Times New Roman"/>
          <w:sz w:val="24"/>
          <w:szCs w:val="24"/>
          <w:lang w:eastAsia="en-US"/>
        </w:rPr>
        <w:t xml:space="preserve">Современное высшее образование </w:t>
      </w:r>
      <w:r w:rsidRPr="00480066">
        <w:rPr>
          <w:rFonts w:eastAsia="Times New Roman"/>
          <w:sz w:val="24"/>
          <w:szCs w:val="24"/>
          <w:lang w:eastAsia="en-US"/>
        </w:rPr>
        <w:t>"</w:t>
      </w:r>
      <w:r w:rsidRPr="00F9146C">
        <w:rPr>
          <w:rFonts w:eastAsia="Times New Roman"/>
          <w:sz w:val="24"/>
          <w:szCs w:val="24"/>
          <w:lang w:eastAsia="en-US"/>
        </w:rPr>
        <w:t>Элективные дисциплины (модули)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часть 2 - </w:t>
      </w:r>
      <w:r>
        <w:rPr>
          <w:b/>
          <w:sz w:val="24"/>
          <w:szCs w:val="24"/>
        </w:rPr>
        <w:t>4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Pr="00794709">
        <w:rPr>
          <w:rFonts w:eastAsia="Times New Roman"/>
          <w:sz w:val="24"/>
          <w:szCs w:val="24"/>
          <w:lang w:eastAsia="en-US"/>
        </w:rPr>
        <w:t>ачетны</w:t>
      </w:r>
      <w:r>
        <w:rPr>
          <w:rFonts w:eastAsia="Times New Roman"/>
          <w:sz w:val="24"/>
          <w:szCs w:val="24"/>
          <w:lang w:eastAsia="en-US"/>
        </w:rPr>
        <w:t>х</w:t>
      </w:r>
      <w:r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>
        <w:rPr>
          <w:rFonts w:eastAsia="Times New Roman"/>
          <w:sz w:val="24"/>
          <w:szCs w:val="24"/>
          <w:lang w:eastAsia="en-US"/>
        </w:rPr>
        <w:t xml:space="preserve">ы - </w:t>
      </w:r>
      <w:r>
        <w:rPr>
          <w:rFonts w:eastAsia="Times New Roman"/>
          <w:b/>
          <w:sz w:val="24"/>
          <w:szCs w:val="24"/>
          <w:lang w:eastAsia="en-US"/>
        </w:rPr>
        <w:t>144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5F7620" w:rsidRPr="00794709" w:rsidRDefault="005F7620" w:rsidP="005F7620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5F7620" w:rsidRPr="00794709" w:rsidTr="00E86C96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both"/>
            </w:pPr>
            <w:r w:rsidRPr="00794709">
              <w:t>всего</w:t>
            </w:r>
          </w:p>
        </w:tc>
      </w:tr>
      <w:tr w:rsidR="005F7620" w:rsidRPr="00794709" w:rsidTr="00E86C96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both"/>
            </w:pPr>
          </w:p>
        </w:tc>
      </w:tr>
      <w:tr w:rsidR="005F7620" w:rsidRPr="00794709" w:rsidTr="00E86C9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F7620" w:rsidRPr="00484E59" w:rsidRDefault="005F7620" w:rsidP="00E86C96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  <w:p w:rsidR="005F7620" w:rsidRPr="00794709" w:rsidRDefault="005F7620" w:rsidP="00E86C9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7620" w:rsidRPr="00794709" w:rsidRDefault="005F7620" w:rsidP="00E86C96">
            <w:pPr>
              <w:rPr>
                <w:b/>
                <w:bCs/>
                <w:color w:val="000000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957DDB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9A67AE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5F7620" w:rsidRPr="00231012" w:rsidRDefault="005F7620" w:rsidP="00E86C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7620" w:rsidRPr="00941A05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5F7620" w:rsidRPr="00794709" w:rsidRDefault="005F7620" w:rsidP="00E86C96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957DDB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5F7620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34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F7620" w:rsidRPr="00961071" w:rsidRDefault="005F7620" w:rsidP="00195AD5">
            <w:pPr>
              <w:pStyle w:val="2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61071">
              <w:rPr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</w:p>
          <w:p w:rsidR="005F7620" w:rsidRPr="00E608CB" w:rsidRDefault="005F7620" w:rsidP="00195AD5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961071">
              <w:rPr>
                <w:sz w:val="24"/>
                <w:szCs w:val="24"/>
              </w:rPr>
              <w:t>аналитический отчет об учреждении дополнительного образования</w:t>
            </w:r>
            <w:r w:rsidRPr="00961071">
              <w:rPr>
                <w:bCs/>
                <w:sz w:val="24"/>
                <w:szCs w:val="24"/>
              </w:rPr>
              <w:t xml:space="preserve"> (составляется по схеме, представленной в Методических указаниях)</w:t>
            </w:r>
          </w:p>
          <w:p w:rsidR="005F7620" w:rsidRPr="00E608CB" w:rsidRDefault="005F7620" w:rsidP="00195AD5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E608CB">
              <w:rPr>
                <w:rFonts w:eastAsia="Times New Roman"/>
                <w:bCs/>
                <w:sz w:val="22"/>
                <w:szCs w:val="22"/>
              </w:rPr>
              <w:t xml:space="preserve">Изучение нормативных документов, регламентирующих </w:t>
            </w:r>
            <w:r w:rsidRPr="00E608CB">
              <w:rPr>
                <w:sz w:val="22"/>
                <w:szCs w:val="22"/>
              </w:rPr>
              <w:t xml:space="preserve">работу педагога дополнительного образования, образовательными программами: примерной (типовой), модифицированной (адаптированной), экспериментальной, авторской. </w:t>
            </w:r>
          </w:p>
          <w:p w:rsidR="005F7620" w:rsidRPr="00E608CB" w:rsidRDefault="005F7620" w:rsidP="00195AD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608CB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5F7620" w:rsidRPr="00794709" w:rsidRDefault="005F7620" w:rsidP="00E86C96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825F67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825F67" w:rsidRDefault="005F7620" w:rsidP="00E8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 w:rsidR="007C6164">
              <w:rPr>
                <w:rStyle w:val="fontstyle01"/>
                <w:rFonts w:ascii="Times New Roman" w:hAnsi="Times New Roman"/>
                <w:b/>
              </w:rPr>
              <w:t xml:space="preserve"> 3</w:t>
            </w:r>
            <w:r>
              <w:rPr>
                <w:rStyle w:val="fontstyle01"/>
                <w:rFonts w:ascii="Times New Roman" w:hAnsi="Times New Roman"/>
                <w:b/>
              </w:rPr>
              <w:t xml:space="preserve"> части практики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5F7620" w:rsidRPr="001F5405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9F7AE6" w:rsidRDefault="005F7620" w:rsidP="00E86C9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5F7620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957DDB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70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33410">
              <w:rPr>
                <w:b/>
                <w:sz w:val="22"/>
                <w:szCs w:val="22"/>
              </w:rPr>
              <w:t>Работа с научным аппаратом исследования по теме ВКР: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Обоснование актуальности выбранной темы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Выявление противоречий и формулирование проблемы.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Определение цели, объекта и предмета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Формулирование гипотезы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Постановка задач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Определение методологического и теоретического основания исследования по теме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Обоснование выбора методов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>Построение плана выполнения исследования.</w:t>
            </w:r>
          </w:p>
          <w:p w:rsidR="005F7620" w:rsidRPr="00BC7503" w:rsidRDefault="005F7620" w:rsidP="00E86C96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33410">
              <w:rPr>
                <w:b/>
                <w:sz w:val="22"/>
                <w:szCs w:val="22"/>
              </w:rPr>
              <w:t>Форма отчетности</w:t>
            </w:r>
            <w:r w:rsidRPr="00833410">
              <w:rPr>
                <w:sz w:val="22"/>
                <w:szCs w:val="22"/>
              </w:rPr>
              <w:t>: Записи в дневнике. Введение и содержание ВКР (магистерской диссертации). Собеседование по материалам первой главы ВКР. Первый вариант первой главы ВКР.</w:t>
            </w:r>
          </w:p>
          <w:p w:rsidR="005F7620" w:rsidRPr="00794709" w:rsidRDefault="005F7620" w:rsidP="00E86C96">
            <w:pPr>
              <w:shd w:val="clear" w:color="auto" w:fill="FFFFFF"/>
              <w:ind w:firstLine="567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  <w:r w:rsidR="00A47AC2">
              <w:rPr>
                <w:b/>
                <w:color w:val="000000"/>
                <w:sz w:val="22"/>
                <w:szCs w:val="22"/>
              </w:rPr>
              <w:t xml:space="preserve"> 2 </w:t>
            </w:r>
            <w:r>
              <w:rPr>
                <w:b/>
                <w:color w:val="000000"/>
                <w:sz w:val="22"/>
                <w:szCs w:val="22"/>
              </w:rPr>
              <w:t xml:space="preserve"> части практики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A47AC2" w:rsidRDefault="005F7620" w:rsidP="00195AD5">
            <w:pPr>
              <w:pStyle w:val="3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A47AC2">
              <w:rPr>
                <w:color w:val="auto"/>
                <w:sz w:val="22"/>
                <w:szCs w:val="22"/>
              </w:rPr>
              <w:t>Требования ФГОС ВО и профессионального стандарта к уровню квалификации педагога дополнительного образования. Направления подготовки специалистов, профили подготовки. Анализ должност</w:t>
            </w:r>
            <w:r w:rsidR="00A47AC2" w:rsidRPr="00A47AC2">
              <w:rPr>
                <w:color w:val="auto"/>
                <w:sz w:val="22"/>
                <w:szCs w:val="22"/>
              </w:rPr>
              <w:t>ны</w:t>
            </w:r>
            <w:r w:rsidR="00A47AC2">
              <w:rPr>
                <w:color w:val="auto"/>
                <w:sz w:val="22"/>
                <w:szCs w:val="22"/>
              </w:rPr>
              <w:t>х обязанностей педагога высшего</w:t>
            </w:r>
            <w:r w:rsidRPr="00A47AC2">
              <w:rPr>
                <w:color w:val="auto"/>
                <w:sz w:val="22"/>
                <w:szCs w:val="22"/>
              </w:rPr>
              <w:t xml:space="preserve"> образова</w:t>
            </w:r>
            <w:r w:rsidR="00A47AC2">
              <w:rPr>
                <w:color w:val="auto"/>
                <w:sz w:val="22"/>
                <w:szCs w:val="22"/>
              </w:rPr>
              <w:t>ния в инновационном учебном заведении</w:t>
            </w:r>
            <w:r w:rsidRPr="00A47AC2">
              <w:rPr>
                <w:color w:val="auto"/>
                <w:sz w:val="22"/>
                <w:szCs w:val="22"/>
              </w:rPr>
              <w:t xml:space="preserve"> </w:t>
            </w:r>
            <w:r w:rsidRPr="00A47AC2">
              <w:rPr>
                <w:b/>
                <w:sz w:val="22"/>
                <w:szCs w:val="22"/>
              </w:rPr>
              <w:t>Форма отчетности</w:t>
            </w:r>
            <w:r w:rsidRPr="00A47AC2">
              <w:rPr>
                <w:sz w:val="22"/>
                <w:szCs w:val="22"/>
              </w:rPr>
              <w:t>: Запись в дневнике. Аналитическая справка.</w:t>
            </w:r>
          </w:p>
          <w:p w:rsidR="005F7620" w:rsidRPr="003138F8" w:rsidRDefault="005F7620" w:rsidP="00195AD5">
            <w:pPr>
              <w:pStyle w:val="23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3138F8">
              <w:rPr>
                <w:sz w:val="22"/>
                <w:szCs w:val="22"/>
              </w:rPr>
              <w:t>Развернутая характеристика педагога конкретного образовательного учреждения дополнительного образования. Анализ соответствия должностной инструкции педагога дополнительного образования требованиям профессионального стандарта педагога.</w:t>
            </w:r>
          </w:p>
          <w:p w:rsidR="005F7620" w:rsidRPr="003138F8" w:rsidRDefault="005F7620" w:rsidP="00E86C96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3138F8">
              <w:rPr>
                <w:b/>
                <w:sz w:val="22"/>
                <w:szCs w:val="22"/>
              </w:rPr>
              <w:t>Форма отчетности</w:t>
            </w:r>
            <w:r w:rsidRPr="003138F8">
              <w:rPr>
                <w:sz w:val="22"/>
                <w:szCs w:val="22"/>
              </w:rPr>
              <w:t>: Запись в дневнике. Аналитическая справка.</w:t>
            </w:r>
          </w:p>
          <w:p w:rsidR="005F7620" w:rsidRPr="003138F8" w:rsidRDefault="005F7620" w:rsidP="00195AD5">
            <w:pPr>
              <w:pStyle w:val="Default"/>
              <w:numPr>
                <w:ilvl w:val="0"/>
                <w:numId w:val="18"/>
              </w:num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3138F8">
              <w:rPr>
                <w:color w:val="auto"/>
                <w:sz w:val="22"/>
                <w:szCs w:val="22"/>
              </w:rPr>
              <w:t>Особенности организации образовательного процесса в конкретном учреждении дополнительного образования.</w:t>
            </w:r>
          </w:p>
          <w:p w:rsidR="005F7620" w:rsidRPr="003138F8" w:rsidRDefault="005F7620" w:rsidP="00E86C96">
            <w:pPr>
              <w:pStyle w:val="23"/>
              <w:shd w:val="clear" w:color="auto" w:fill="auto"/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3138F8">
              <w:rPr>
                <w:sz w:val="22"/>
                <w:szCs w:val="22"/>
              </w:rPr>
              <w:t xml:space="preserve">Описание организации учебного процесса конкретного учреждения дополнительного образования (количество учебных групп или индивидуальные занятия по индивидуальному </w:t>
            </w:r>
            <w:r w:rsidRPr="003138F8">
              <w:rPr>
                <w:sz w:val="22"/>
                <w:szCs w:val="22"/>
              </w:rPr>
              <w:lastRenderedPageBreak/>
              <w:t xml:space="preserve">образовательному маршруту), направленность учреждения дополнительного образования (техническая направленность, туристко-краеведческая направленность и т.д.), формы реализации образовательной функции, варианты воспитательной деятельности, реализация функции социально-педагогического сопровождения, варианты организации культурно-досуговой деятельности, контроль и оценка достижений воспитанников. </w:t>
            </w:r>
          </w:p>
          <w:p w:rsidR="005F7620" w:rsidRDefault="005F7620" w:rsidP="00E86C96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3138F8">
              <w:rPr>
                <w:b/>
                <w:sz w:val="22"/>
                <w:szCs w:val="22"/>
              </w:rPr>
              <w:t>Форма отчетности</w:t>
            </w:r>
            <w:r w:rsidRPr="003138F8">
              <w:rPr>
                <w:sz w:val="22"/>
                <w:szCs w:val="22"/>
              </w:rPr>
              <w:t xml:space="preserve">: Запись в дневнике. Аналитическая справка. </w:t>
            </w:r>
          </w:p>
          <w:p w:rsidR="005F7620" w:rsidRDefault="005F7620" w:rsidP="00195AD5">
            <w:pPr>
              <w:pStyle w:val="23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Ситуационная задача №1 – форма отчетности анализ ситуации;</w:t>
            </w:r>
          </w:p>
          <w:p w:rsidR="005F7620" w:rsidRPr="009F7AE6" w:rsidRDefault="005F7620" w:rsidP="00195AD5">
            <w:pPr>
              <w:pStyle w:val="23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Ситуационная задача №2 - форма отчетности анализ ситуации;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957DDB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957DDB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5F7620" w:rsidRPr="00794709" w:rsidTr="00E86C96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5F7620" w:rsidRPr="001F5405" w:rsidTr="00E86C96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1F5405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5F7620" w:rsidRPr="001F540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1F5405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F9146C" w:rsidRDefault="00F9146C" w:rsidP="002F01DB">
      <w:pPr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2F01DB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2F01DB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ОмГА </w:t>
      </w:r>
      <w:r w:rsidR="00823B10" w:rsidRPr="00794709">
        <w:rPr>
          <w:sz w:val="24"/>
          <w:szCs w:val="24"/>
        </w:rPr>
        <w:lastRenderedPageBreak/>
        <w:t>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</w:t>
      </w:r>
      <w:r w:rsidRPr="00794709">
        <w:rPr>
          <w:sz w:val="16"/>
          <w:szCs w:val="16"/>
        </w:rPr>
        <w:lastRenderedPageBreak/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2F01DB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2F01DB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216E01">
        <w:rPr>
          <w:sz w:val="24"/>
          <w:szCs w:val="24"/>
        </w:rPr>
        <w:t xml:space="preserve"> </w:t>
      </w:r>
      <w:r w:rsidR="00216E01" w:rsidRPr="00D65711">
        <w:rPr>
          <w:sz w:val="28"/>
          <w:szCs w:val="28"/>
        </w:rPr>
        <w:t xml:space="preserve">К.М.04.05(П) </w:t>
      </w:r>
      <w:r w:rsidR="00216E01" w:rsidRPr="00D65711">
        <w:rPr>
          <w:sz w:val="24"/>
          <w:szCs w:val="24"/>
        </w:rPr>
        <w:t xml:space="preserve">часть </w:t>
      </w:r>
      <w:r w:rsidR="00216E01" w:rsidRPr="00D65711">
        <w:rPr>
          <w:color w:val="000000"/>
          <w:sz w:val="24"/>
          <w:szCs w:val="24"/>
        </w:rPr>
        <w:t xml:space="preserve">входит в модуль </w:t>
      </w:r>
      <w:r w:rsidR="00216E01" w:rsidRPr="00D65711">
        <w:rPr>
          <w:sz w:val="24"/>
          <w:szCs w:val="24"/>
        </w:rPr>
        <w:t>«Модуль "Деятельность преподавателя в вузе"»</w:t>
      </w:r>
      <w:r w:rsidR="00216E01" w:rsidRPr="00D65711">
        <w:t xml:space="preserve"> </w:t>
      </w:r>
      <w:r w:rsidR="00216E01">
        <w:t xml:space="preserve">в 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F01DB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2F01DB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922D3C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922D3C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1" w:history="1">
        <w:r w:rsidR="00922D3C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2" w:history="1">
        <w:r w:rsidR="00922D3C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Коротаева. — Москва : Издательство Юрайт, 2019. </w:t>
      </w:r>
      <w:r w:rsidRPr="00A65371">
        <w:rPr>
          <w:sz w:val="24"/>
          <w:szCs w:val="24"/>
          <w:shd w:val="clear" w:color="auto" w:fill="FFFFFF"/>
        </w:rPr>
        <w:lastRenderedPageBreak/>
        <w:t>— 223 с. — (Образовательный процесс). — ISBN 978-5-534-08443-6. — Текст : электронный // ЭБС Юрайт [сайт]. — URL: </w:t>
      </w:r>
      <w:hyperlink r:id="rId13" w:history="1">
        <w:r w:rsidR="00922D3C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4" w:history="1">
        <w:r w:rsidR="00922D3C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922D3C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6" w:history="1">
        <w:r w:rsidR="00922D3C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922D3C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922D3C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1C5E5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</w:t>
      </w:r>
      <w:r w:rsidRPr="00794709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F01DB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922D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922D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922D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922D3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F01DB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922D3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2F01DB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</w:t>
      </w:r>
      <w:r w:rsidRPr="00794709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  <w:r w:rsidRPr="000F5F47">
        <w:rPr>
          <w:sz w:val="28"/>
          <w:szCs w:val="28"/>
        </w:rPr>
        <w:t xml:space="preserve"> 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26898" w:rsidRPr="00DA14A1" w:rsidRDefault="00D26898" w:rsidP="00D26898">
      <w:pPr>
        <w:jc w:val="center"/>
        <w:rPr>
          <w:b/>
          <w:sz w:val="24"/>
          <w:szCs w:val="24"/>
        </w:rPr>
      </w:pPr>
      <w:r w:rsidRPr="00304B4F">
        <w:rPr>
          <w:cap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 (научно-исследовательская работа)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</w:p>
    <w:p w:rsidR="00D26898" w:rsidRPr="000F5F47" w:rsidRDefault="00D26898" w:rsidP="00D268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D26898" w:rsidRPr="000F5F47" w:rsidRDefault="00D26898" w:rsidP="00D26898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 w:rsidR="00216E01">
        <w:rPr>
          <w:b/>
          <w:sz w:val="24"/>
          <w:szCs w:val="24"/>
        </w:rPr>
        <w:t>«Инновации в высшем образовании»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>Требования к оценке деятельности обучающихся на практике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D26898" w:rsidRPr="000F5F47" w:rsidRDefault="00D26898" w:rsidP="00D268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4"/>
        <w:gridCol w:w="2066"/>
        <w:gridCol w:w="2066"/>
        <w:gridCol w:w="1393"/>
        <w:gridCol w:w="1812"/>
      </w:tblGrid>
      <w:tr w:rsidR="00D26898" w:rsidRPr="000F5F47" w:rsidTr="00216E01">
        <w:tc>
          <w:tcPr>
            <w:tcW w:w="2493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компетенции</w:t>
            </w:r>
          </w:p>
        </w:tc>
        <w:tc>
          <w:tcPr>
            <w:tcW w:w="5471" w:type="dxa"/>
            <w:gridSpan w:val="3"/>
            <w:vAlign w:val="center"/>
          </w:tcPr>
          <w:p w:rsidR="00D26898" w:rsidRPr="000F5F47" w:rsidRDefault="00D26898" w:rsidP="00957591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за собственную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фессиональную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петентность по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493" w:type="dxa"/>
          </w:tcPr>
          <w:p w:rsidR="00D26898" w:rsidRPr="00D50B4D" w:rsidRDefault="00D26898" w:rsidP="009575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0B4D">
              <w:rPr>
                <w:sz w:val="24"/>
                <w:szCs w:val="24"/>
              </w:rPr>
              <w:t>Краткий анализ профессиональной компетентности педагога дополнительного образования</w:t>
            </w: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 другими участниками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скую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 в рамках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</w:t>
            </w:r>
            <w:r w:rsidRPr="000F5F47">
              <w:rPr>
                <w:rStyle w:val="fontstyle01"/>
              </w:rPr>
              <w:lastRenderedPageBreak/>
              <w:t>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/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 xml:space="preserve">Записи в дневнике. Введение и содержание </w:t>
            </w:r>
            <w:r w:rsidRPr="00566CAE">
              <w:rPr>
                <w:sz w:val="24"/>
                <w:szCs w:val="24"/>
              </w:rPr>
              <w:lastRenderedPageBreak/>
              <w:t>ВКР (магистерской диссертации). Собеседование по материалам первой главы ВКР. Первый вариант первой главы ВКР.</w:t>
            </w:r>
          </w:p>
          <w:p w:rsidR="00D26898" w:rsidRPr="000F5F47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педагогическое сопровождение развития  лично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творческих способ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ностей детей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 дополнительном образовании  с использованием современных педагогических форм, методов и приемов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493" w:type="dxa"/>
          </w:tcPr>
          <w:p w:rsidR="00D26898" w:rsidRPr="006611D8" w:rsidRDefault="00D26898" w:rsidP="00957591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>Краткая аннотация основ</w:t>
            </w:r>
            <w:r>
              <w:rPr>
                <w:color w:val="000000"/>
                <w:sz w:val="24"/>
                <w:szCs w:val="24"/>
              </w:rPr>
              <w:t xml:space="preserve">ых программных </w:t>
            </w:r>
            <w:r w:rsidRPr="006611D8">
              <w:rPr>
                <w:color w:val="000000"/>
                <w:sz w:val="24"/>
                <w:szCs w:val="24"/>
              </w:rPr>
              <w:t xml:space="preserve">документов – назначение, структура. </w:t>
            </w:r>
          </w:p>
          <w:p w:rsidR="00D26898" w:rsidRPr="00316DA3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конструировать педагогические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цессы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условиях дополнительного образования, ис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пользовать при этом методологию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методы педагогического исследования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F5F47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r w:rsidRPr="000F5F47">
              <w:rPr>
                <w:rStyle w:val="fontstyle01"/>
              </w:rPr>
              <w:t>4.1,2</w:t>
            </w:r>
          </w:p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 xml:space="preserve">Записи в дневнике. Описание диагностических методик, обоснование их выбора. </w:t>
            </w:r>
          </w:p>
          <w:p w:rsidR="00D26898" w:rsidRPr="000F5F47" w:rsidRDefault="00D26898" w:rsidP="00957591">
            <w:pPr>
              <w:rPr>
                <w:rFonts w:ascii="Arial" w:hAnsi="Arial" w:cs="Arial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гогов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процессе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ектирования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реализации дополнительных общеобразовательных программ</w:t>
            </w:r>
          </w:p>
        </w:tc>
        <w:tc>
          <w:tcPr>
            <w:tcW w:w="1607" w:type="dxa"/>
            <w:vAlign w:val="center"/>
          </w:tcPr>
          <w:p w:rsidR="00D26898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762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2493" w:type="dxa"/>
          </w:tcPr>
          <w:p w:rsidR="00D26898" w:rsidRPr="009877C7" w:rsidRDefault="00D26898" w:rsidP="00957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77C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9877C7">
              <w:rPr>
                <w:sz w:val="24"/>
                <w:szCs w:val="24"/>
              </w:rPr>
              <w:t xml:space="preserve"> исследовательских ситуаций</w:t>
            </w:r>
            <w:r>
              <w:rPr>
                <w:sz w:val="24"/>
                <w:szCs w:val="24"/>
              </w:rPr>
              <w:t xml:space="preserve"> в реализации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дополнительных общеобразовательных программ</w:t>
            </w:r>
          </w:p>
        </w:tc>
      </w:tr>
    </w:tbl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98" w:rsidRPr="000F5F47" w:rsidRDefault="00D26898" w:rsidP="00195AD5">
      <w:pPr>
        <w:pStyle w:val="af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оценкой</w:t>
      </w:r>
    </w:p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898" w:rsidRDefault="00D26898" w:rsidP="00216E01">
      <w:pPr>
        <w:pStyle w:val="af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898" w:rsidRPr="00E33FC9" w:rsidRDefault="00D26898" w:rsidP="005A18EC">
      <w:pPr>
        <w:pStyle w:val="af3"/>
        <w:spacing w:after="0" w:line="240" w:lineRule="auto"/>
        <w:ind w:left="0" w:firstLine="567"/>
        <w:rPr>
          <w:rStyle w:val="fontstyle21"/>
          <w:b/>
        </w:rPr>
      </w:pPr>
      <w:r w:rsidRPr="00834D59">
        <w:rPr>
          <w:rStyle w:val="fontstyle21"/>
        </w:rPr>
        <w:t xml:space="preserve">Проблемное поле для вопросов на диагностику уровня сформированности </w:t>
      </w:r>
      <w:r w:rsidRPr="00E33FC9">
        <w:rPr>
          <w:rStyle w:val="fontstyle21"/>
        </w:rPr>
        <w:t xml:space="preserve">следующих компетенций: </w:t>
      </w:r>
      <w:r w:rsidRPr="00E33FC9">
        <w:rPr>
          <w:rStyle w:val="fontstyle21"/>
          <w:b/>
        </w:rPr>
        <w:t>ПК-1.</w:t>
      </w:r>
    </w:p>
    <w:p w:rsidR="00D26898" w:rsidRDefault="00D26898" w:rsidP="00195AD5">
      <w:pPr>
        <w:pStyle w:val="TableParagraph"/>
        <w:numPr>
          <w:ilvl w:val="0"/>
          <w:numId w:val="25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</w:t>
      </w:r>
      <w:r w:rsidR="00216E01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 w:rsidR="00216E01">
        <w:rPr>
          <w:sz w:val="24"/>
          <w:szCs w:val="24"/>
        </w:rPr>
        <w:t xml:space="preserve"> в инновационном образовательном учреждении</w:t>
      </w:r>
      <w:r>
        <w:rPr>
          <w:sz w:val="24"/>
          <w:szCs w:val="24"/>
        </w:rPr>
        <w:t>?</w:t>
      </w:r>
    </w:p>
    <w:p w:rsidR="00216E01" w:rsidRPr="00216E01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color w:val="000000"/>
          <w:sz w:val="24"/>
          <w:szCs w:val="24"/>
        </w:rPr>
      </w:pPr>
      <w:r w:rsidRPr="00216E01">
        <w:rPr>
          <w:sz w:val="24"/>
          <w:szCs w:val="24"/>
        </w:rPr>
        <w:t xml:space="preserve">Назовите требования к профессиональной компетентности в сфере </w:t>
      </w:r>
      <w:r w:rsidR="00216E01">
        <w:rPr>
          <w:sz w:val="24"/>
          <w:szCs w:val="24"/>
        </w:rPr>
        <w:t>высшего образования</w:t>
      </w:r>
    </w:p>
    <w:p w:rsidR="00D26898" w:rsidRPr="00E33FC9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rStyle w:val="fontstyle21"/>
        </w:rPr>
      </w:pPr>
      <w:r w:rsidRPr="00E33FC9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216E01">
        <w:rPr>
          <w:b/>
          <w:sz w:val="24"/>
          <w:szCs w:val="24"/>
        </w:rPr>
        <w:t>ПК-2</w:t>
      </w:r>
    </w:p>
    <w:p w:rsidR="00D26898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 xml:space="preserve">исследовательской деятельности в </w:t>
      </w:r>
      <w:r w:rsidR="00216E01">
        <w:rPr>
          <w:sz w:val="24"/>
          <w:szCs w:val="24"/>
        </w:rPr>
        <w:t xml:space="preserve">высшем </w:t>
      </w:r>
      <w:r w:rsidRPr="001003C4">
        <w:rPr>
          <w:sz w:val="24"/>
          <w:szCs w:val="24"/>
        </w:rPr>
        <w:t>образовании</w:t>
      </w:r>
      <w:r>
        <w:rPr>
          <w:sz w:val="24"/>
          <w:szCs w:val="24"/>
        </w:rPr>
        <w:t>?</w:t>
      </w:r>
    </w:p>
    <w:p w:rsidR="005A18EC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использовать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D26898" w:rsidRPr="005A18EC" w:rsidRDefault="00D26898" w:rsidP="005A18EC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  <w:r w:rsidRPr="005C6F91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5A18EC">
        <w:rPr>
          <w:b/>
          <w:sz w:val="24"/>
          <w:szCs w:val="24"/>
        </w:rPr>
        <w:t>ПК-3</w:t>
      </w:r>
    </w:p>
    <w:p w:rsidR="00D26898" w:rsidRDefault="00D26898" w:rsidP="00195AD5">
      <w:pPr>
        <w:pStyle w:val="af3"/>
        <w:numPr>
          <w:ilvl w:val="0"/>
          <w:numId w:val="27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F91">
        <w:rPr>
          <w:rStyle w:val="fontstyle21"/>
        </w:rPr>
        <w:t xml:space="preserve">Назовите </w:t>
      </w:r>
      <w:r w:rsidRPr="005C6F91">
        <w:rPr>
          <w:rFonts w:ascii="Times New Roman" w:hAnsi="Times New Roman"/>
          <w:sz w:val="24"/>
          <w:szCs w:val="24"/>
        </w:rPr>
        <w:t xml:space="preserve">нормативно-правовые акты регламентирующие деятельность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высшего </w:t>
      </w:r>
      <w:r w:rsidRPr="005C6F9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Pr="00444832" w:rsidRDefault="00D26898" w:rsidP="00195AD5">
      <w:pPr>
        <w:widowControl/>
        <w:numPr>
          <w:ilvl w:val="0"/>
          <w:numId w:val="27"/>
        </w:numPr>
        <w:tabs>
          <w:tab w:val="left" w:pos="318"/>
        </w:tabs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формы, методы и приемы </w:t>
      </w:r>
      <w:r w:rsidRPr="00444832">
        <w:rPr>
          <w:sz w:val="24"/>
          <w:szCs w:val="24"/>
        </w:rPr>
        <w:t>пед</w:t>
      </w:r>
      <w:r>
        <w:rPr>
          <w:sz w:val="24"/>
          <w:szCs w:val="24"/>
        </w:rPr>
        <w:t xml:space="preserve">агогического сопровождения, в соответствии с возрастными и </w:t>
      </w:r>
      <w:r w:rsidRPr="00444832">
        <w:rPr>
          <w:sz w:val="24"/>
          <w:szCs w:val="24"/>
        </w:rPr>
        <w:t>психологическим</w:t>
      </w:r>
      <w:r>
        <w:rPr>
          <w:sz w:val="24"/>
          <w:szCs w:val="24"/>
        </w:rPr>
        <w:t>и</w:t>
      </w:r>
      <w:r w:rsidRPr="00444832">
        <w:rPr>
          <w:sz w:val="24"/>
          <w:szCs w:val="24"/>
        </w:rPr>
        <w:t xml:space="preserve"> особенностями</w:t>
      </w:r>
      <w:r w:rsidR="00216E01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?</w:t>
      </w:r>
    </w:p>
    <w:p w:rsidR="00D26898" w:rsidRPr="00B7668F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B7668F">
        <w:rPr>
          <w:rStyle w:val="fontstyle21"/>
        </w:rPr>
        <w:t>Проблемное поле для вопросов на диагностику уровня сформированности следующих компетенций:</w:t>
      </w:r>
      <w:r w:rsidRPr="00B7668F">
        <w:rPr>
          <w:b/>
          <w:sz w:val="24"/>
          <w:szCs w:val="24"/>
          <w:lang w:eastAsia="en-US"/>
        </w:rPr>
        <w:t xml:space="preserve"> ПК-4</w:t>
      </w:r>
    </w:p>
    <w:p w:rsidR="00D26898" w:rsidRPr="00B7668F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68F">
        <w:rPr>
          <w:rFonts w:ascii="Times New Roman" w:hAnsi="Times New Roman"/>
          <w:sz w:val="24"/>
          <w:szCs w:val="24"/>
        </w:rPr>
        <w:t xml:space="preserve">Назовите особенности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образования?</w:t>
      </w:r>
    </w:p>
    <w:p w:rsidR="00D26898" w:rsidRPr="005A18EC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B766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рофессиональные</w:t>
      </w:r>
      <w:r w:rsidRPr="00B7668F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умения, необходимые</w:t>
      </w:r>
      <w:r w:rsidRPr="00B7668F">
        <w:rPr>
          <w:rFonts w:ascii="Times New Roman" w:hAnsi="Times New Roman"/>
          <w:sz w:val="24"/>
          <w:szCs w:val="24"/>
        </w:rPr>
        <w:t xml:space="preserve"> для конструирования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высшего 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следующих компетенций:</w:t>
      </w:r>
      <w:r w:rsidRPr="00595F36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ПК-5</w:t>
      </w:r>
    </w:p>
    <w:p w:rsidR="00D26898" w:rsidRPr="00B7668F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693513">
        <w:rPr>
          <w:sz w:val="24"/>
          <w:szCs w:val="24"/>
        </w:rPr>
        <w:t>особенности методического обеспечения образовательного процесса, нормативные требования к нему</w:t>
      </w:r>
      <w:r>
        <w:rPr>
          <w:sz w:val="24"/>
          <w:szCs w:val="24"/>
        </w:rPr>
        <w:t>?</w:t>
      </w:r>
    </w:p>
    <w:p w:rsidR="00D26898" w:rsidRPr="00693513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приемы</w:t>
      </w:r>
      <w:r w:rsidRPr="00693513">
        <w:rPr>
          <w:sz w:val="24"/>
          <w:szCs w:val="24"/>
        </w:rPr>
        <w:t xml:space="preserve"> экспертной деятельности при проектировании образовательных программ</w:t>
      </w:r>
      <w:r>
        <w:rPr>
          <w:sz w:val="24"/>
          <w:szCs w:val="24"/>
        </w:rPr>
        <w:t>?</w:t>
      </w:r>
    </w:p>
    <w:p w:rsidR="00D26898" w:rsidRPr="00165F54" w:rsidRDefault="00D26898" w:rsidP="00D26898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D26898" w:rsidRPr="0016619B" w:rsidRDefault="00D26898" w:rsidP="00195AD5">
      <w:pPr>
        <w:pStyle w:val="af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6619B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D26898" w:rsidRPr="0016619B" w:rsidRDefault="00216E01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="00D26898" w:rsidRPr="0016619B">
        <w:rPr>
          <w:rFonts w:ascii="Times New Roman" w:hAnsi="Times New Roman"/>
          <w:sz w:val="24"/>
          <w:szCs w:val="24"/>
        </w:rPr>
        <w:t>образование: настоящее и будущее</w:t>
      </w:r>
      <w:r w:rsidR="00D26898">
        <w:rPr>
          <w:rFonts w:ascii="Times New Roman" w:hAnsi="Times New Roman"/>
          <w:sz w:val="24"/>
          <w:szCs w:val="24"/>
        </w:rPr>
        <w:t>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педагог </w:t>
      </w:r>
      <w:r w:rsidR="00216E01">
        <w:rPr>
          <w:rFonts w:ascii="Times New Roman" w:hAnsi="Times New Roman"/>
          <w:sz w:val="24"/>
          <w:szCs w:val="24"/>
        </w:rPr>
        <w:t xml:space="preserve">высшего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</w:t>
      </w:r>
      <w:r w:rsidR="00216E01">
        <w:rPr>
          <w:rFonts w:ascii="Times New Roman" w:hAnsi="Times New Roman"/>
          <w:sz w:val="24"/>
          <w:szCs w:val="24"/>
        </w:rPr>
        <w:t xml:space="preserve">инновационных преобразований </w:t>
      </w:r>
      <w:r>
        <w:rPr>
          <w:rFonts w:ascii="Times New Roman" w:hAnsi="Times New Roman"/>
          <w:sz w:val="24"/>
          <w:szCs w:val="24"/>
        </w:rPr>
        <w:t>в современной модели образования.</w:t>
      </w:r>
    </w:p>
    <w:p w:rsidR="00D26898" w:rsidRPr="001A377F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</w:t>
      </w:r>
      <w:r w:rsidR="00216E01">
        <w:rPr>
          <w:rFonts w:ascii="Times New Roman" w:hAnsi="Times New Roman"/>
          <w:sz w:val="24"/>
          <w:szCs w:val="24"/>
        </w:rPr>
        <w:t xml:space="preserve">инноваций </w:t>
      </w:r>
      <w:r>
        <w:rPr>
          <w:rFonts w:ascii="Times New Roman" w:hAnsi="Times New Roman"/>
          <w:sz w:val="24"/>
          <w:szCs w:val="24"/>
        </w:rPr>
        <w:t>в новой модели образования.</w:t>
      </w:r>
    </w:p>
    <w:p w:rsidR="00D26898" w:rsidRPr="0016619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гипотезы в педагогическом исследовании.</w:t>
      </w:r>
    </w:p>
    <w:p w:rsidR="00D26898" w:rsidRPr="0016619B" w:rsidRDefault="00D26898" w:rsidP="00D26898">
      <w:pPr>
        <w:widowControl/>
        <w:shd w:val="clear" w:color="auto" w:fill="FFFFFF"/>
        <w:autoSpaceDE/>
        <w:autoSpaceDN/>
        <w:adjustRightInd/>
        <w:ind w:left="714"/>
        <w:contextualSpacing/>
        <w:jc w:val="both"/>
        <w:rPr>
          <w:b/>
          <w:bCs/>
          <w:sz w:val="24"/>
          <w:szCs w:val="24"/>
        </w:rPr>
      </w:pPr>
    </w:p>
    <w:p w:rsidR="00C83E79" w:rsidRPr="00037FCC" w:rsidRDefault="00D26898" w:rsidP="00C83E79">
      <w:pPr>
        <w:ind w:firstLine="709"/>
        <w:jc w:val="both"/>
        <w:rPr>
          <w:sz w:val="24"/>
          <w:szCs w:val="24"/>
        </w:rPr>
      </w:pPr>
      <w:r w:rsidRPr="00037FCC">
        <w:rPr>
          <w:b/>
          <w:bCs/>
          <w:sz w:val="24"/>
          <w:szCs w:val="24"/>
        </w:rPr>
        <w:t>Примерные темы исследовательских проектов</w:t>
      </w:r>
      <w:r w:rsidR="00C83E79" w:rsidRPr="00037FCC">
        <w:rPr>
          <w:sz w:val="24"/>
          <w:szCs w:val="24"/>
        </w:rPr>
        <w:t>1. Внедрение инновационных процессов в образование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2. Мотивация инновационной деятельности в работе педагога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4. Инновационные процессы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5. Управление инновационными процессами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10. Внедрение инновационных технологий в учебный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13. Электронное обучение как новый способ получения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14. Формирование иноязычной коммуникативной компетенции у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17. Проект как фактор командообразования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Профессиональный акмеологический потенциал будущих преподавателей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18. Противоречия в процессе обучения и методы их разрешения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19. Моделирование системы оценки качества инноваций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23. Возможность стажировки в зарубежных странах: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25. Инновации в системе образования России в 21 веке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26. Информационно-коммуникационная среда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31. Управление инновационной деятельностью учреждения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33. Инновационные подходы к развитию системы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34. Развитие профессиональной компетентности современного педагога ВШ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36. Модели управления инновационными процессами в образовательной среде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41. Инновации в системе образования в условиях современного рынка труда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42. Управление </w:t>
      </w:r>
      <w:hyperlink r:id="rId39" w:tooltip="Воспитательная работа" w:history="1">
        <w:r w:rsidRPr="00037FCC">
          <w:rPr>
            <w:rStyle w:val="a6"/>
            <w:color w:val="auto"/>
            <w:sz w:val="24"/>
            <w:szCs w:val="24"/>
            <w:u w:val="none"/>
          </w:rPr>
          <w:t>воспитательной системой</w:t>
        </w:r>
      </w:hyperlink>
      <w:r w:rsidRPr="00037FCC">
        <w:rPr>
          <w:sz w:val="24"/>
          <w:szCs w:val="24"/>
        </w:rPr>
        <w:t xml:space="preserve"> в инновационном общеобразовательном учреждении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48. Факторы восприимчивости образовательных учреждений к новшествам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50. Инновационная направленность педагогической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51. Инновационная деятельность педагогов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54. Педагогические условия использования образовательных инноваций при подготовке педагогов 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55. </w:t>
      </w:r>
      <w:r w:rsidRPr="00037FCC">
        <w:rPr>
          <w:rStyle w:val="af8"/>
          <w:b w:val="0"/>
          <w:sz w:val="24"/>
          <w:szCs w:val="24"/>
        </w:rPr>
        <w:t>Критерии оценки инновационных образовательных проектов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56. Экспертиза инновационных проектов в образовании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57. </w:t>
      </w:r>
      <w:r w:rsidRPr="00037FCC">
        <w:rPr>
          <w:rStyle w:val="af8"/>
          <w:b w:val="0"/>
          <w:sz w:val="24"/>
          <w:szCs w:val="24"/>
        </w:rPr>
        <w:t>Технологии разработки и освоения новшеств</w:t>
      </w:r>
    </w:p>
    <w:p w:rsidR="00C83E79" w:rsidRPr="00037FCC" w:rsidRDefault="00C83E79" w:rsidP="00C83E79">
      <w:pPr>
        <w:ind w:firstLine="709"/>
        <w:jc w:val="both"/>
        <w:rPr>
          <w:rStyle w:val="af8"/>
          <w:b w:val="0"/>
          <w:sz w:val="24"/>
          <w:szCs w:val="24"/>
        </w:rPr>
      </w:pPr>
      <w:r w:rsidRPr="00037FCC">
        <w:rPr>
          <w:b/>
          <w:sz w:val="24"/>
          <w:szCs w:val="24"/>
        </w:rPr>
        <w:t xml:space="preserve">58. </w:t>
      </w:r>
      <w:r w:rsidRPr="00037FCC">
        <w:rPr>
          <w:rStyle w:val="af8"/>
          <w:b w:val="0"/>
          <w:sz w:val="24"/>
          <w:szCs w:val="24"/>
        </w:rPr>
        <w:t>Развитие образовательного учреждения как инновационный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59. Проектирование образовательных систем.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60. Технология проектирования педагогических систем.</w:t>
      </w:r>
    </w:p>
    <w:p w:rsidR="00C83E79" w:rsidRPr="00037FCC" w:rsidRDefault="00C83E79" w:rsidP="00C83E79">
      <w:pPr>
        <w:ind w:firstLine="709"/>
        <w:jc w:val="both"/>
        <w:rPr>
          <w:color w:val="FF0000"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bCs/>
          <w:i/>
          <w:sz w:val="24"/>
          <w:szCs w:val="24"/>
        </w:rPr>
        <w:t xml:space="preserve">Примечание: </w:t>
      </w:r>
      <w:r w:rsidRPr="00037FCC">
        <w:rPr>
          <w:sz w:val="24"/>
          <w:szCs w:val="24"/>
        </w:rPr>
        <w:t>Обучающийся имеет право предложить свою тему исследования, предварительно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rFonts w:eastAsia="Times New Roman"/>
          <w:sz w:val="24"/>
          <w:szCs w:val="24"/>
        </w:rPr>
      </w:pPr>
      <w:r w:rsidRPr="00037FCC">
        <w:rPr>
          <w:bCs/>
          <w:sz w:val="24"/>
          <w:szCs w:val="24"/>
        </w:rPr>
        <w:t>2.3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практике, представлены в таблице 1.</w:t>
      </w:r>
    </w:p>
    <w:p w:rsidR="00D26898" w:rsidRPr="00037FCC" w:rsidRDefault="00D26898" w:rsidP="00195AD5">
      <w:pPr>
        <w:pStyle w:val="af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E79" w:rsidRPr="00037FCC" w:rsidRDefault="00C83E79" w:rsidP="00C83E79">
      <w:pPr>
        <w:pStyle w:val="af3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898" w:rsidRPr="00037FCC" w:rsidRDefault="00D26898" w:rsidP="00195AD5">
      <w:pPr>
        <w:pStyle w:val="af3"/>
        <w:numPr>
          <w:ilvl w:val="0"/>
          <w:numId w:val="10"/>
        </w:numPr>
        <w:rPr>
          <w:rStyle w:val="fontstyle21"/>
        </w:rPr>
      </w:pPr>
      <w:r w:rsidRPr="00037F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ответов на вопросы при защите отчета</w:t>
      </w:r>
    </w:p>
    <w:p w:rsidR="00D26898" w:rsidRPr="00037FCC" w:rsidRDefault="00D26898" w:rsidP="00D26898">
      <w:pPr>
        <w:ind w:firstLine="567"/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При выставлении оценки за учебную (научно-исследовательская работа) практику учитываются: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знание основных определений и их взаимосвязей с ранее изученным материалом;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четкость и логичность построения ответа на вопрос, владение монологической речью и иные коммуникативные навыки;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привести пример из учебного материала или из практической деятельности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аргументировать свою точку зрения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поддерживать и активизировать беседу</w:t>
      </w: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  <w:r w:rsidRPr="00037FCC">
        <w:rPr>
          <w:b/>
          <w:bCs/>
          <w:color w:val="000000"/>
          <w:sz w:val="24"/>
          <w:szCs w:val="24"/>
        </w:rPr>
        <w:t>1</w:t>
      </w:r>
      <w:r w:rsidR="00216E01" w:rsidRPr="00037FCC">
        <w:rPr>
          <w:b/>
          <w:bCs/>
          <w:color w:val="000000"/>
          <w:sz w:val="24"/>
          <w:szCs w:val="24"/>
        </w:rPr>
        <w:t>,2</w:t>
      </w:r>
      <w:r w:rsidRPr="00037FCC">
        <w:rPr>
          <w:b/>
          <w:bCs/>
          <w:color w:val="000000"/>
          <w:sz w:val="24"/>
          <w:szCs w:val="24"/>
        </w:rPr>
        <w:t xml:space="preserve"> часть производственной практики: зачет с оценкой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037FCC" w:rsidRDefault="00D26898" w:rsidP="00D26898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Pr="00037FCC" w:rsidRDefault="00D26898" w:rsidP="00D26898">
      <w:pPr>
        <w:jc w:val="center"/>
        <w:rPr>
          <w:b/>
          <w:sz w:val="24"/>
          <w:szCs w:val="24"/>
        </w:rPr>
      </w:pP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 xml:space="preserve">Оценка результатов обучения в соответствии с индикаторами достижения компетенций </w:t>
      </w:r>
    </w:p>
    <w:p w:rsidR="00D26898" w:rsidRPr="00037FCC" w:rsidRDefault="00D26898" w:rsidP="00D26898">
      <w:pPr>
        <w:contextualSpacing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(часть 1</w:t>
      </w:r>
      <w:r w:rsidR="00216E01" w:rsidRPr="00037FCC">
        <w:rPr>
          <w:rFonts w:eastAsia="Times New Roman"/>
          <w:b/>
          <w:sz w:val="24"/>
          <w:szCs w:val="24"/>
        </w:rPr>
        <w:t>,2</w:t>
      </w:r>
      <w:r w:rsidRPr="00037FCC">
        <w:rPr>
          <w:rFonts w:eastAsia="Times New Roman"/>
          <w:b/>
          <w:sz w:val="24"/>
          <w:szCs w:val="24"/>
        </w:rPr>
        <w:t xml:space="preserve">) </w:t>
      </w: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862"/>
      </w:tblGrid>
      <w:tr w:rsidR="00D26898" w:rsidRPr="00037FCC" w:rsidTr="00957591">
        <w:trPr>
          <w:trHeight w:val="3415"/>
        </w:trPr>
        <w:tc>
          <w:tcPr>
            <w:tcW w:w="8862" w:type="dxa"/>
            <w:tcBorders>
              <w:bottom w:val="single" w:sz="4" w:space="0" w:color="auto"/>
            </w:tcBorders>
          </w:tcPr>
          <w:p w:rsidR="00D26898" w:rsidRPr="00037FCC" w:rsidRDefault="00D26898" w:rsidP="009575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управлять проектом на всех этапах его жизненного цикла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этапы жизненного цикла проекта, этапы работы над проектом с учетом последовательности их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действующие правовые нормы, имеющиеся ресурсы и ограничения.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действующие правовые нормы, имеющиеся ресурсы и ограничения.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требования к публичному представлению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требования к публичному представлению результатов проекта.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требования к публичному представлению  результатов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выстраивать этапы работы над проектом с учетом этапов жизненного цикла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качественно решать поставленные задачи в рамках установленного времени.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лишь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Частично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Владеет: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Способен продуктивно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</w:t>
                  </w:r>
                  <w:r w:rsidRPr="00037F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особенности профессиональной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особенности профессиональной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Знает:</w:t>
                  </w:r>
                  <w:r w:rsidRPr="00037FCC">
                    <w:rPr>
                      <w:sz w:val="24"/>
                      <w:szCs w:val="24"/>
                    </w:rPr>
                    <w:t xml:space="preserve">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знает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частично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в большинстве случаев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Свободно и уверенно воспроизводит требования к профессиональной компетентности в сфере образования; 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: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пути и средства изучения и развития профессиональной компетентности в сфере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умеет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037FCC">
                    <w:rPr>
                      <w:sz w:val="24"/>
                      <w:szCs w:val="24"/>
                    </w:rPr>
                    <w:t>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методологические основы исследовательской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методологические основы исследовательской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sz w:val="24"/>
                      <w:szCs w:val="24"/>
                    </w:rPr>
                    <w:t xml:space="preserve">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работать в исследовательской команде;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Способен</w:t>
                  </w:r>
                  <w:r w:rsidRPr="00037FCC">
                    <w:rPr>
                      <w:sz w:val="24"/>
                      <w:szCs w:val="24"/>
                    </w:rPr>
      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left="-140"/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нормативно-правовые акты, регламентирующие деятельность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нормативно-правовые акты, регламентирующие деятельность в условиях дополнительного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rPr>
                <w:trHeight w:val="1271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</w:tr>
            <w:tr w:rsidR="00D26898" w:rsidRPr="00037FCC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</w:t>
                  </w:r>
                  <w:r w:rsidRPr="00037FC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</w:tr>
          </w:tbl>
          <w:p w:rsidR="00D26898" w:rsidRPr="00037FCC" w:rsidRDefault="00D26898" w:rsidP="00957591">
            <w:pPr>
              <w:contextualSpacing/>
              <w:rPr>
                <w:sz w:val="24"/>
                <w:szCs w:val="24"/>
              </w:rPr>
            </w:pPr>
          </w:p>
        </w:tc>
      </w:tr>
      <w:tr w:rsidR="00D26898" w:rsidRPr="00511ADB" w:rsidTr="00957591">
        <w:trPr>
          <w:trHeight w:val="699"/>
        </w:trPr>
        <w:tc>
          <w:tcPr>
            <w:tcW w:w="886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477DB9" w:rsidTr="00957591">
              <w:tc>
                <w:tcPr>
                  <w:tcW w:w="1728" w:type="dxa"/>
                </w:tcPr>
                <w:p w:rsidR="00D26898" w:rsidRPr="000B2026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kern w:val="24"/>
                      <w:sz w:val="18"/>
                      <w:szCs w:val="18"/>
                    </w:rPr>
                    <w:t>Способен 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7577A2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конструировать и анализировать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Знает </w:t>
                  </w:r>
                  <w:r w:rsidRPr="00477DB9">
                    <w:rPr>
                      <w:sz w:val="18"/>
                      <w:szCs w:val="18"/>
                    </w:rPr>
                    <w:t>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Не знает 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отдельные черты особенностей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основы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Свободно и уверенно воспроизводит особенности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отбирать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всегда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</w:tr>
            <w:tr w:rsidR="00D26898" w:rsidRPr="00477DB9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владеет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Эффективно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Способен </w:t>
                  </w:r>
                  <w:r>
                    <w:rPr>
                      <w:sz w:val="18"/>
                      <w:szCs w:val="18"/>
                    </w:rPr>
                    <w:t>на высоком уровне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904E06">
                    <w:rPr>
                      <w:sz w:val="24"/>
                      <w:szCs w:val="24"/>
                    </w:rPr>
                    <w:t xml:space="preserve">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 xml:space="preserve">Не знает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A8327A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Знает отдельные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A8327A">
                    <w:rPr>
                      <w:sz w:val="18"/>
                      <w:szCs w:val="18"/>
                    </w:rPr>
                    <w:t xml:space="preserve"> ме</w:t>
                  </w:r>
                  <w:r>
                    <w:rPr>
                      <w:sz w:val="18"/>
                      <w:szCs w:val="18"/>
                    </w:rPr>
                    <w:t>тодов</w:t>
                  </w:r>
                  <w:r w:rsidRPr="00A8327A">
                    <w:rPr>
                      <w:sz w:val="18"/>
                      <w:szCs w:val="18"/>
                    </w:rPr>
                    <w:t xml:space="preserve"> и прие</w:t>
                  </w:r>
                  <w:r>
                    <w:rPr>
                      <w:sz w:val="18"/>
                      <w:szCs w:val="18"/>
                    </w:rPr>
                    <w:t>мов</w:t>
                  </w:r>
                  <w:r w:rsidRPr="00A8327A">
                    <w:rPr>
                      <w:sz w:val="18"/>
                      <w:szCs w:val="18"/>
                    </w:rPr>
                    <w:t xml:space="preserve">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>Не 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Знает отдельные черты </w:t>
                  </w:r>
                  <w:r w:rsidRPr="00C052BD">
                    <w:rPr>
                      <w:sz w:val="18"/>
                      <w:szCs w:val="18"/>
                    </w:rPr>
                    <w:t>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отбирать</w:t>
                  </w:r>
                  <w:r w:rsidRPr="00C85F39">
                    <w:rPr>
                      <w:sz w:val="18"/>
                      <w:szCs w:val="18"/>
                    </w:rPr>
                    <w:t xml:space="preserve"> и анализировать состояние методической работы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C85F39">
                    <w:rPr>
                      <w:sz w:val="18"/>
                      <w:szCs w:val="18"/>
                    </w:rPr>
                    <w:t>Умеет</w:t>
                  </w:r>
                  <w:r w:rsidRPr="00C85F3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C85F39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9C2776">
                    <w:rPr>
                      <w:b/>
                      <w:sz w:val="18"/>
                      <w:szCs w:val="18"/>
                    </w:rPr>
                    <w:t>не достигнут*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 xml:space="preserve">Не владеет </w:t>
                  </w:r>
                  <w:r w:rsidRPr="00C052BD">
                    <w:rPr>
                      <w:sz w:val="18"/>
                      <w:szCs w:val="18"/>
                    </w:rPr>
                    <w:t>приемами методического сопровождения педагогов</w:t>
                  </w:r>
                </w:p>
                <w:p w:rsidR="00D26898" w:rsidRPr="00DD0BE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E960F7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Не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6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</w:tr>
          </w:tbl>
          <w:p w:rsidR="00D26898" w:rsidRPr="00477DB9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D26898" w:rsidRDefault="00D26898" w:rsidP="00D26898">
      <w:pPr>
        <w:rPr>
          <w:b/>
          <w:bCs/>
          <w:color w:val="000000"/>
          <w:sz w:val="24"/>
        </w:rPr>
      </w:pPr>
    </w:p>
    <w:p w:rsidR="00D26898" w:rsidRDefault="00216E01" w:rsidP="00D2689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26898">
        <w:rPr>
          <w:b/>
          <w:bCs/>
          <w:color w:val="000000"/>
          <w:sz w:val="24"/>
        </w:rPr>
        <w:t xml:space="preserve"> часть производственной практики: зачет.</w:t>
      </w:r>
    </w:p>
    <w:p w:rsidR="00D26898" w:rsidRPr="000F5F47" w:rsidRDefault="00D26898" w:rsidP="00D26898">
      <w:pPr>
        <w:rPr>
          <w:b/>
          <w:bCs/>
          <w:color w:val="000000"/>
          <w:sz w:val="24"/>
        </w:rPr>
      </w:pP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«Зачтено»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9B4755" w:rsidRDefault="00D26898" w:rsidP="00D26898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Default="00D26898" w:rsidP="00D26898">
      <w:pPr>
        <w:jc w:val="center"/>
        <w:rPr>
          <w:b/>
          <w:sz w:val="24"/>
          <w:szCs w:val="24"/>
        </w:rPr>
      </w:pPr>
    </w:p>
    <w:p w:rsidR="00D26898" w:rsidRPr="00D26898" w:rsidRDefault="00D26898" w:rsidP="00D26898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  <w:r>
        <w:rPr>
          <w:b/>
          <w:sz w:val="24"/>
          <w:szCs w:val="24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64"/>
      </w:tblGrid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Способен </w:t>
            </w:r>
            <w:r w:rsidRPr="00A703AB">
              <w:rPr>
                <w:sz w:val="18"/>
                <w:szCs w:val="18"/>
              </w:rPr>
              <w:t xml:space="preserve">осуществлять </w:t>
            </w:r>
          </w:p>
        </w:tc>
      </w:tr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Знает: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знает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Свободно и уверенно воспроизводит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действующие правовые нормы, имеющиеся ресурсы и ограничения.</w:t>
            </w:r>
          </w:p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требования к публичному представлению  результатов проекта.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744DB8">
              <w:rPr>
                <w:i/>
                <w:sz w:val="18"/>
                <w:szCs w:val="18"/>
              </w:rPr>
              <w:t xml:space="preserve">Умеет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умеет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>Умеет эффективно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цель.</w:t>
            </w:r>
          </w:p>
          <w:p w:rsidR="00D26898" w:rsidRPr="00A703AB" w:rsidRDefault="00D26898" w:rsidP="00957591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эффективно</w:t>
            </w:r>
            <w:r w:rsidRPr="00A703AB">
              <w:rPr>
                <w:sz w:val="18"/>
                <w:szCs w:val="18"/>
                <w:lang w:eastAsia="en-US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 xml:space="preserve">грамотно, логично, аргументировано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rFonts w:eastAsia="Times New Roman"/>
                <w:sz w:val="18"/>
                <w:szCs w:val="18"/>
              </w:rPr>
              <w:t>Умеет: качественно решать поставленные задачи в рамках установленного времени.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</w:tr>
      <w:tr w:rsidR="00D26898" w:rsidRPr="00975401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5440A">
              <w:rPr>
                <w:rFonts w:eastAsia="Times New Roman"/>
                <w:sz w:val="18"/>
                <w:szCs w:val="18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BB18D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BB18DB">
              <w:rPr>
                <w:sz w:val="18"/>
                <w:szCs w:val="18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эффективно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Знает: </w:t>
            </w:r>
            <w:r w:rsidRPr="00A703AB">
              <w:rPr>
                <w:sz w:val="18"/>
                <w:szCs w:val="18"/>
              </w:rPr>
              <w:t>особенности профессиональной деятельности в образовании;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знает: особенности профессиональной деятельности в образовании;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особенности профессиональной деятельности в образовании;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требования к профессиональной компетентности в сфере образования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 Свободно и уверенно воспроизводит пути и средства изучения и развития профессиональной компетентности в сфере образования;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умеет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r w:rsidRPr="00A703AB">
              <w:rPr>
                <w:sz w:val="18"/>
                <w:szCs w:val="18"/>
              </w:rPr>
              <w:t xml:space="preserve"> проектировать пути своего профессионального развития;</w:t>
            </w:r>
          </w:p>
        </w:tc>
      </w:tr>
      <w:tr w:rsidR="00D26898" w:rsidRPr="00975401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 приемами анализа и оценки собственной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 xml:space="preserve">результативно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методологические основы исследовательской деятельности в образовании;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работать в исследовательской команде;</w:t>
            </w:r>
          </w:p>
          <w:p w:rsidR="00D26898" w:rsidRPr="00A703AB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умеет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работать в исследовательской команде;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результативно работать в исследовательской команде;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Умеет:</w:t>
            </w:r>
            <w:r w:rsidRPr="00A703AB">
              <w:rPr>
                <w:sz w:val="18"/>
                <w:szCs w:val="18"/>
              </w:rPr>
              <w:t xml:space="preserve"> проектировать программы исследования в рамках выбранной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умеет: проектировать программы исследования в рамках выбранной проблематики;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Умеет результативно проектировать программы исследования в рамках выбранной проблематики;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владеет: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способен</w:t>
            </w:r>
            <w:r w:rsidRPr="00A703AB">
              <w:rPr>
                <w:sz w:val="18"/>
                <w:szCs w:val="18"/>
              </w:rPr>
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результативно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Знает: нормативно-правовые акты регламентирующие деятельность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Не знает нормативно-правовые акты регламентирующие деятельность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0F5E2B">
              <w:rPr>
                <w:sz w:val="18"/>
                <w:szCs w:val="18"/>
              </w:rPr>
              <w:t xml:space="preserve"> нормативно-правовые акты регламентирующие деятельность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Умеет: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умеет </w:t>
            </w:r>
            <w:r w:rsidRPr="000F5E2B">
              <w:rPr>
                <w:sz w:val="18"/>
                <w:szCs w:val="18"/>
              </w:rPr>
              <w:t>отбирать формы, методы и приемы педагогического сопровождения, в соответствии с возрастными и психологическими особенностями учащихс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0F5E2B">
              <w:rPr>
                <w:sz w:val="18"/>
                <w:szCs w:val="18"/>
              </w:rPr>
              <w:t xml:space="preserve">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11F31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11F31">
              <w:rPr>
                <w:sz w:val="18"/>
                <w:szCs w:val="18"/>
              </w:rPr>
              <w:t>Владеет: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владеет </w:t>
            </w:r>
            <w:r w:rsidRPr="00A11F31">
              <w:rPr>
                <w:sz w:val="18"/>
                <w:szCs w:val="18"/>
              </w:rPr>
              <w:t>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color w:val="000000"/>
                <w:kern w:val="24"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11F31">
              <w:rPr>
                <w:sz w:val="18"/>
                <w:szCs w:val="18"/>
              </w:rPr>
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способен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>Способен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продуктивно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355B5E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FB2B98">
              <w:rPr>
                <w:rFonts w:eastAsia="Times New Roman"/>
                <w:bCs/>
                <w:i/>
                <w:sz w:val="18"/>
                <w:szCs w:val="18"/>
              </w:rPr>
              <w:t xml:space="preserve">Знает 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FB2B98">
              <w:rPr>
                <w:rFonts w:eastAsia="Times New Roman"/>
              </w:rPr>
              <w:t>Не знает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355B5E">
              <w:rPr>
                <w:rFonts w:eastAsia="Times New Roman"/>
                <w:sz w:val="18"/>
                <w:szCs w:val="18"/>
              </w:rPr>
              <w:t>Свободно и уверенно воспроиз</w:t>
            </w:r>
            <w:r>
              <w:rPr>
                <w:rFonts w:eastAsia="Times New Roman"/>
                <w:sz w:val="18"/>
                <w:szCs w:val="18"/>
              </w:rPr>
              <w:t xml:space="preserve">водит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</w:t>
            </w:r>
            <w:r>
              <w:rPr>
                <w:rFonts w:eastAsia="Times New Roman"/>
                <w:sz w:val="18"/>
                <w:szCs w:val="18"/>
              </w:rPr>
              <w:t xml:space="preserve">вующие </w:t>
            </w:r>
            <w:r w:rsidRPr="007D2167">
              <w:rPr>
                <w:rFonts w:eastAsia="Times New Roman"/>
                <w:sz w:val="18"/>
                <w:szCs w:val="18"/>
              </w:rPr>
              <w:t>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эффективно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rPr>
                <w:sz w:val="18"/>
                <w:szCs w:val="18"/>
                <w:lang w:eastAsia="en-US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Свободно и уверенно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9C56DF">
              <w:rPr>
                <w:color w:val="000000"/>
                <w:kern w:val="24"/>
                <w:sz w:val="18"/>
                <w:szCs w:val="18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Не способен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Способен продуктивно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9C56DF">
              <w:rPr>
                <w:sz w:val="18"/>
                <w:szCs w:val="18"/>
              </w:rPr>
              <w:t>Знает: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Умеет: анализировать состояние методической работы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9C56DF">
              <w:rPr>
                <w:sz w:val="18"/>
                <w:szCs w:val="18"/>
              </w:rPr>
              <w:t xml:space="preserve"> анализировать состояние методической работы педагога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 анализировать состояние методической работы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2745E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42745E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42745E">
              <w:rPr>
                <w:sz w:val="18"/>
                <w:szCs w:val="18"/>
              </w:rPr>
              <w:t>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Не умеет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61307">
              <w:rPr>
                <w:sz w:val="18"/>
                <w:szCs w:val="18"/>
              </w:rPr>
              <w:t>Владеет: приемами методического сопровождения педагогов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61307">
              <w:rPr>
                <w:sz w:val="18"/>
                <w:szCs w:val="18"/>
              </w:rPr>
              <w:t xml:space="preserve"> приемами методического сопровождения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 приемами методического сопровождения педагогов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A4A2A" w:rsidRDefault="00D26898" w:rsidP="00957591">
            <w:pPr>
              <w:rPr>
                <w:b/>
                <w:sz w:val="18"/>
                <w:szCs w:val="18"/>
              </w:rPr>
            </w:pPr>
            <w:r w:rsidRPr="004A4A2A">
              <w:rPr>
                <w:sz w:val="18"/>
                <w:szCs w:val="18"/>
              </w:rPr>
              <w:t>Владеет: приемами экспертной деятельности при проектировании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</w:tr>
    </w:tbl>
    <w:p w:rsidR="00BD28ED" w:rsidRPr="00794709" w:rsidRDefault="00BD28ED" w:rsidP="002F01D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2F01DB" w:rsidRPr="00D65D30" w:rsidRDefault="002F01DB" w:rsidP="002F01D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2F01DB" w:rsidRPr="00D65D30" w:rsidRDefault="002F01DB" w:rsidP="002F01D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794709" w:rsidRDefault="002F01DB" w:rsidP="002F01DB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2F01DB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DC5A40"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922D3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A5043" w:rsidRPr="00306E74" w:rsidRDefault="006A5043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A5043" w:rsidRPr="00306E74" w:rsidRDefault="006A5043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A5043" w:rsidRDefault="006A5043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A5043" w:rsidRPr="00025D25" w:rsidRDefault="006A5043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E4777F" w:rsidRPr="00D65D30" w:rsidRDefault="00E4777F" w:rsidP="00E4777F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794709" w:rsidRDefault="00E4777F" w:rsidP="00E4777F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E4777F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E4777F">
        <w:rPr>
          <w:sz w:val="24"/>
          <w:szCs w:val="24"/>
        </w:rPr>
        <w:t>Н</w:t>
      </w:r>
      <w:r w:rsidR="00A51363">
        <w:rPr>
          <w:sz w:val="24"/>
          <w:szCs w:val="24"/>
        </w:rPr>
        <w:t>аучно-исследовательская работа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</w:t>
      </w:r>
      <w:r w:rsidR="00E4777F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E4777F" w:rsidRPr="00302A30">
        <w:rPr>
          <w:rFonts w:ascii="Times New Roman" w:hAnsi="Times New Roman"/>
          <w:sz w:val="24"/>
          <w:szCs w:val="24"/>
        </w:rPr>
        <w:t>:</w:t>
      </w:r>
      <w:r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E4777F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794709">
        <w:rPr>
          <w:color w:val="auto"/>
          <w:sz w:val="28"/>
          <w:szCs w:val="28"/>
        </w:rPr>
        <w:t xml:space="preserve">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E4777F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E4777F" w:rsidRPr="00D65D30" w:rsidRDefault="00E4777F" w:rsidP="00E4777F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E4777F" w:rsidP="00E4777F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A84C24" w:rsidRPr="00794709" w:rsidRDefault="004B1BE3" w:rsidP="00E4777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4777F" w:rsidRPr="00CB70C5" w:rsidRDefault="00A84C24" w:rsidP="00E4777F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</w:t>
      </w:r>
      <w:r w:rsidR="00E4777F">
        <w:rPr>
          <w:sz w:val="24"/>
          <w:szCs w:val="24"/>
          <w:shd w:val="clear" w:color="auto" w:fill="FFFFFF"/>
        </w:rPr>
        <w:t>_____</w:t>
      </w:r>
      <w:r w:rsidRPr="00794709">
        <w:rPr>
          <w:sz w:val="24"/>
          <w:szCs w:val="24"/>
          <w:shd w:val="clear" w:color="auto" w:fill="FFFFFF"/>
        </w:rPr>
        <w:t>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 w:rsidR="00E4777F">
        <w:rPr>
          <w:sz w:val="24"/>
          <w:szCs w:val="24"/>
          <w:shd w:val="clear" w:color="auto" w:fill="FFFFFF"/>
        </w:rPr>
        <w:t>производственную</w:t>
      </w:r>
      <w:r w:rsidR="00F46628" w:rsidRPr="00794709">
        <w:rPr>
          <w:sz w:val="24"/>
          <w:szCs w:val="24"/>
          <w:shd w:val="clear" w:color="auto" w:fill="FFFFFF"/>
        </w:rPr>
        <w:t xml:space="preserve"> </w:t>
      </w:r>
      <w:r w:rsidRPr="00794709">
        <w:rPr>
          <w:sz w:val="24"/>
          <w:szCs w:val="24"/>
          <w:shd w:val="clear" w:color="auto" w:fill="FFFFFF"/>
        </w:rPr>
        <w:t>практику в______</w:t>
      </w:r>
      <w:r w:rsidR="00E4777F">
        <w:rPr>
          <w:sz w:val="24"/>
          <w:szCs w:val="24"/>
          <w:shd w:val="clear" w:color="auto" w:fill="FFFFFF"/>
        </w:rPr>
        <w:t>______________</w:t>
      </w:r>
      <w:r w:rsidRPr="00794709">
        <w:rPr>
          <w:sz w:val="24"/>
          <w:szCs w:val="24"/>
          <w:shd w:val="clear" w:color="auto" w:fill="FFFFFF"/>
        </w:rPr>
        <w:t>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E4777F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E4777F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4777F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E4777F" w:rsidRPr="00BB3BB3">
        <w:rPr>
          <w:sz w:val="24"/>
          <w:szCs w:val="24"/>
          <w:shd w:val="clear" w:color="auto" w:fill="FFFFFF"/>
        </w:rPr>
        <w:t>практик</w:t>
      </w:r>
      <w:r w:rsidR="00E4777F">
        <w:rPr>
          <w:sz w:val="24"/>
          <w:szCs w:val="24"/>
          <w:shd w:val="clear" w:color="auto" w:fill="FFFFFF"/>
        </w:rPr>
        <w:t>и</w:t>
      </w:r>
      <w:r w:rsidR="00E4777F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E4777F" w:rsidRPr="006D1A82">
        <w:rPr>
          <w:sz w:val="24"/>
          <w:szCs w:val="24"/>
          <w:shd w:val="clear" w:color="auto" w:fill="FFFFFF"/>
        </w:rPr>
        <w:t xml:space="preserve"> </w:t>
      </w:r>
      <w:r w:rsidR="00E4777F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77F" w:rsidRPr="00CB70C5" w:rsidRDefault="00E4777F" w:rsidP="00E4777F">
      <w:pPr>
        <w:rPr>
          <w:sz w:val="24"/>
          <w:szCs w:val="24"/>
          <w:shd w:val="clear" w:color="auto" w:fill="FFFFFF"/>
        </w:rPr>
      </w:pPr>
    </w:p>
    <w:p w:rsidR="00E4777F" w:rsidRPr="00CB70C5" w:rsidRDefault="00E4777F" w:rsidP="00E4777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77F" w:rsidRPr="00CB70C5" w:rsidRDefault="00E4777F" w:rsidP="00E4777F">
      <w:pPr>
        <w:rPr>
          <w:sz w:val="24"/>
          <w:szCs w:val="24"/>
          <w:shd w:val="clear" w:color="auto" w:fill="FFFFFF"/>
        </w:rPr>
      </w:pPr>
    </w:p>
    <w:p w:rsidR="00A84C24" w:rsidRPr="00794709" w:rsidRDefault="00E4777F" w:rsidP="00E4777F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56C5" w:rsidRPr="000C56C5" w:rsidRDefault="000C56C5" w:rsidP="000C56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56C5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г.Омск</w:t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C56C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C56C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color w:val="000000"/>
          <w:sz w:val="24"/>
          <w:szCs w:val="24"/>
        </w:rPr>
        <w:t>,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color w:val="000000"/>
          <w:sz w:val="24"/>
          <w:szCs w:val="24"/>
        </w:rPr>
        <w:t>,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C56C5" w:rsidRPr="000C56C5" w:rsidRDefault="000C56C5" w:rsidP="000C56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56C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C56C5" w:rsidRPr="000C56C5" w:rsidRDefault="000C56C5" w:rsidP="000C56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56C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0C56C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C56C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C56C5" w:rsidRPr="000C56C5" w:rsidRDefault="000C56C5" w:rsidP="000C56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56C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C56C5" w:rsidRPr="000C56C5" w:rsidRDefault="000C56C5" w:rsidP="000C56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56C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C56C5" w:rsidRPr="000C56C5" w:rsidRDefault="000C56C5" w:rsidP="000C56C5">
      <w:pPr>
        <w:widowControl/>
        <w:numPr>
          <w:ilvl w:val="0"/>
          <w:numId w:val="3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0C56C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C56C5" w:rsidRPr="000C56C5" w:rsidRDefault="000C56C5" w:rsidP="000C56C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56C5" w:rsidRPr="000C56C5" w:rsidTr="000C56C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C56C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0C56C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0C56C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C56C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C56C5" w:rsidRPr="000C56C5" w:rsidTr="000C56C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0C56C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C56C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C56C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0C56C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C56C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0C56C5" w:rsidRPr="000C56C5" w:rsidTr="000C56C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C56C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C56C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C56C5" w:rsidRPr="000C56C5" w:rsidTr="000C56C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0C56C5" w:rsidRPr="000C56C5" w:rsidRDefault="000C56C5" w:rsidP="000C56C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4777F" w:rsidRDefault="00E4777F" w:rsidP="00E4777F"/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ЗАЯВЛЕНИЕ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935BB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1935BB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935BB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935BB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преподавателя</w:t>
      </w:r>
      <w:r w:rsidRPr="001935BB">
        <w:rPr>
          <w:rFonts w:eastAsia="Times New Roman"/>
          <w:sz w:val="16"/>
          <w:szCs w:val="16"/>
        </w:rPr>
        <w:t>)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1935BB">
        <w:rPr>
          <w:rFonts w:eastAsia="Times New Roman"/>
          <w:sz w:val="16"/>
          <w:szCs w:val="16"/>
        </w:rPr>
        <w:t>)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Обучающийся _______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</w:t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E4777F" w:rsidRPr="001935BB" w:rsidRDefault="00E4777F" w:rsidP="00E4777F">
      <w:pPr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 xml:space="preserve">Ф.И.О. (полностью) 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E4777F" w:rsidRPr="001935BB" w:rsidRDefault="00E4777F" w:rsidP="00E4777F">
      <w:pPr>
        <w:rPr>
          <w:rFonts w:eastAsia="Times New Roman"/>
          <w:sz w:val="24"/>
          <w:szCs w:val="24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Руководитель практики</w:t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1935BB">
        <w:rPr>
          <w:rFonts w:eastAsia="Times New Roman"/>
          <w:sz w:val="28"/>
          <w:szCs w:val="28"/>
        </w:rPr>
        <w:t>___________</w:t>
      </w:r>
    </w:p>
    <w:p w:rsidR="00E4777F" w:rsidRPr="001935BB" w:rsidRDefault="00E4777F" w:rsidP="00E47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 преподавателя)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E4777F" w:rsidRPr="001935BB" w:rsidRDefault="00E4777F" w:rsidP="00E4777F">
      <w:pPr>
        <w:rPr>
          <w:rFonts w:eastAsia="Times New Roman"/>
          <w:sz w:val="24"/>
          <w:szCs w:val="24"/>
        </w:rPr>
      </w:pPr>
    </w:p>
    <w:p w:rsidR="00E4777F" w:rsidRPr="001935BB" w:rsidRDefault="00E4777F" w:rsidP="00E4777F">
      <w:pPr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Зав. кафедрой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E4777F" w:rsidRPr="001935BB" w:rsidRDefault="00E4777F" w:rsidP="00E47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</w:t>
      </w: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 xml:space="preserve">дата </w:t>
      </w: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(</w:t>
      </w:r>
      <w:r w:rsidRPr="001935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35BB">
        <w:rPr>
          <w:rFonts w:eastAsia="Times New Roman"/>
          <w:sz w:val="24"/>
          <w:szCs w:val="24"/>
        </w:rPr>
        <w:t>)</w:t>
      </w: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4777F" w:rsidRPr="008505E9" w:rsidRDefault="00E4777F" w:rsidP="00E4777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Pr="008505E9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4777F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043" w:rsidRDefault="006A5043" w:rsidP="00160BC1">
      <w:r>
        <w:separator/>
      </w:r>
    </w:p>
  </w:endnote>
  <w:endnote w:type="continuationSeparator" w:id="0">
    <w:p w:rsidR="006A5043" w:rsidRDefault="006A504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043" w:rsidRDefault="006A5043" w:rsidP="00160BC1">
      <w:r>
        <w:separator/>
      </w:r>
    </w:p>
  </w:footnote>
  <w:footnote w:type="continuationSeparator" w:id="0">
    <w:p w:rsidR="006A5043" w:rsidRDefault="006A504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11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7"/>
  </w:num>
  <w:num w:numId="10">
    <w:abstractNumId w:val="23"/>
  </w:num>
  <w:num w:numId="11">
    <w:abstractNumId w:val="3"/>
  </w:num>
  <w:num w:numId="12">
    <w:abstractNumId w:val="15"/>
  </w:num>
  <w:num w:numId="13">
    <w:abstractNumId w:val="18"/>
  </w:num>
  <w:num w:numId="14">
    <w:abstractNumId w:val="2"/>
  </w:num>
  <w:num w:numId="15">
    <w:abstractNumId w:val="4"/>
  </w:num>
  <w:num w:numId="16">
    <w:abstractNumId w:val="33"/>
  </w:num>
  <w:num w:numId="17">
    <w:abstractNumId w:val="14"/>
  </w:num>
  <w:num w:numId="18">
    <w:abstractNumId w:val="27"/>
  </w:num>
  <w:num w:numId="19">
    <w:abstractNumId w:val="28"/>
  </w:num>
  <w:num w:numId="20">
    <w:abstractNumId w:val="35"/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30"/>
  </w:num>
  <w:num w:numId="25">
    <w:abstractNumId w:val="21"/>
  </w:num>
  <w:num w:numId="26">
    <w:abstractNumId w:val="20"/>
  </w:num>
  <w:num w:numId="27">
    <w:abstractNumId w:val="26"/>
  </w:num>
  <w:num w:numId="28">
    <w:abstractNumId w:val="9"/>
  </w:num>
  <w:num w:numId="29">
    <w:abstractNumId w:val="7"/>
  </w:num>
  <w:num w:numId="30">
    <w:abstractNumId w:val="5"/>
  </w:num>
  <w:num w:numId="31">
    <w:abstractNumId w:val="1"/>
  </w:num>
  <w:num w:numId="32">
    <w:abstractNumId w:val="8"/>
  </w:num>
  <w:num w:numId="33">
    <w:abstractNumId w:val="34"/>
  </w:num>
  <w:num w:numId="34">
    <w:abstractNumId w:val="12"/>
  </w:num>
  <w:num w:numId="35">
    <w:abstractNumId w:val="25"/>
  </w:num>
  <w:num w:numId="36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7461"/>
    <w:rsid w:val="00037FCC"/>
    <w:rsid w:val="00051AEE"/>
    <w:rsid w:val="000540B6"/>
    <w:rsid w:val="000555FD"/>
    <w:rsid w:val="00055E9A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C5045"/>
    <w:rsid w:val="000C56C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AD5"/>
    <w:rsid w:val="001A2BEE"/>
    <w:rsid w:val="001A6533"/>
    <w:rsid w:val="001B28E9"/>
    <w:rsid w:val="001C4FED"/>
    <w:rsid w:val="001C5E5B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1DB"/>
    <w:rsid w:val="002F084F"/>
    <w:rsid w:val="002F1CAC"/>
    <w:rsid w:val="002F3A3E"/>
    <w:rsid w:val="002F3BD8"/>
    <w:rsid w:val="002F55E2"/>
    <w:rsid w:val="00304B4F"/>
    <w:rsid w:val="003052EE"/>
    <w:rsid w:val="00306E74"/>
    <w:rsid w:val="003127B2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32E8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5EC9"/>
    <w:rsid w:val="004F6A06"/>
    <w:rsid w:val="005007BA"/>
    <w:rsid w:val="0050569B"/>
    <w:rsid w:val="00505D06"/>
    <w:rsid w:val="00516F43"/>
    <w:rsid w:val="00525B17"/>
    <w:rsid w:val="00526C53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B1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46DB"/>
    <w:rsid w:val="005A653F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A1B03"/>
    <w:rsid w:val="006A5043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16B9"/>
    <w:rsid w:val="006E5C19"/>
    <w:rsid w:val="006E77CA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512C7"/>
    <w:rsid w:val="007526C8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110F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6164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2D3C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75E03"/>
    <w:rsid w:val="00997DBC"/>
    <w:rsid w:val="009A0C41"/>
    <w:rsid w:val="009A2B97"/>
    <w:rsid w:val="009A67AE"/>
    <w:rsid w:val="009B331E"/>
    <w:rsid w:val="009B4755"/>
    <w:rsid w:val="009B4F49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2B52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5785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6869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1EC"/>
    <w:rsid w:val="00BA0F76"/>
    <w:rsid w:val="00BB1167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1245E"/>
    <w:rsid w:val="00C21039"/>
    <w:rsid w:val="00C21AF8"/>
    <w:rsid w:val="00C228C5"/>
    <w:rsid w:val="00C228EF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5D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4364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7941"/>
    <w:rsid w:val="00E11452"/>
    <w:rsid w:val="00E1666E"/>
    <w:rsid w:val="00E1726B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4777F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1F13"/>
    <w:rsid w:val="00EE4A75"/>
    <w:rsid w:val="00EE4D57"/>
    <w:rsid w:val="00EE70AE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489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basedOn w:val="a1"/>
    <w:uiPriority w:val="22"/>
    <w:qFormat/>
    <w:locked/>
    <w:rsid w:val="00C83E79"/>
    <w:rPr>
      <w:b/>
      <w:bCs/>
    </w:rPr>
  </w:style>
  <w:style w:type="table" w:customStyle="1" w:styleId="5">
    <w:name w:val="Сетка таблицы5"/>
    <w:basedOn w:val="a2"/>
    <w:next w:val="a4"/>
    <w:uiPriority w:val="59"/>
    <w:rsid w:val="000C56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97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pandia.ru/text/category/vospitatelmznaya_rabota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3E68-39D1-4D4E-90AB-A1E6E472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17310</Words>
  <Characters>98668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115747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2022-02-19T10:09:00Z</dcterms:created>
  <dcterms:modified xsi:type="dcterms:W3CDTF">2022-11-14T02:01:00Z</dcterms:modified>
</cp:coreProperties>
</file>